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9905B" w14:textId="77777777" w:rsidR="00A27DC9" w:rsidRPr="00B74E80" w:rsidRDefault="00A27DC9" w:rsidP="00384DD1">
      <w:pPr>
        <w:rPr>
          <w:sz w:val="24"/>
          <w:szCs w:val="24"/>
        </w:rPr>
      </w:pPr>
    </w:p>
    <w:p w14:paraId="6A83D80F" w14:textId="77777777" w:rsidR="002C6983" w:rsidRDefault="00735D09" w:rsidP="00384DD1">
      <w:pPr>
        <w:rPr>
          <w:sz w:val="24"/>
          <w:szCs w:val="24"/>
        </w:rPr>
      </w:pPr>
      <w:r>
        <w:rPr>
          <w:sz w:val="24"/>
          <w:szCs w:val="24"/>
        </w:rPr>
        <w:t xml:space="preserve">As part of an idling reduction </w:t>
      </w:r>
      <w:r w:rsidR="00075820">
        <w:rPr>
          <w:sz w:val="24"/>
          <w:szCs w:val="24"/>
        </w:rPr>
        <w:t>campaign</w:t>
      </w:r>
      <w:r>
        <w:rPr>
          <w:sz w:val="24"/>
          <w:szCs w:val="24"/>
        </w:rPr>
        <w:t xml:space="preserve">, </w:t>
      </w:r>
      <w:r w:rsidR="00B53582" w:rsidRPr="00B74E80">
        <w:rPr>
          <w:sz w:val="24"/>
          <w:szCs w:val="24"/>
        </w:rPr>
        <w:t xml:space="preserve">students can analyze the data that they collected during the observations to determine how much </w:t>
      </w:r>
      <w:r w:rsidR="00561236">
        <w:rPr>
          <w:sz w:val="24"/>
          <w:szCs w:val="24"/>
        </w:rPr>
        <w:t xml:space="preserve">gasoline was used during the observation periods.  </w:t>
      </w:r>
    </w:p>
    <w:p w14:paraId="5F04B1F5" w14:textId="77777777" w:rsidR="00561236" w:rsidRPr="00B74E80" w:rsidRDefault="00561236" w:rsidP="00384DD1">
      <w:pPr>
        <w:rPr>
          <w:sz w:val="24"/>
          <w:szCs w:val="24"/>
        </w:rPr>
      </w:pPr>
    </w:p>
    <w:p w14:paraId="522BDD2B" w14:textId="77777777" w:rsidR="00B74E80" w:rsidRPr="00B74E80" w:rsidRDefault="00B74E80" w:rsidP="00B74E80">
      <w:pPr>
        <w:pStyle w:val="Default"/>
        <w:rPr>
          <w:rFonts w:asciiTheme="minorHAnsi" w:hAnsiTheme="minorHAnsi"/>
        </w:rPr>
      </w:pPr>
      <w:r w:rsidRPr="00B74E80">
        <w:rPr>
          <w:rFonts w:asciiTheme="minorHAnsi" w:hAnsiTheme="minorHAnsi"/>
        </w:rPr>
        <w:t>Different sized engines consume gas at different rates when they are idling.  To simplify, place your vehicles in one of two categories:</w:t>
      </w:r>
    </w:p>
    <w:p w14:paraId="77D09A4D" w14:textId="77777777" w:rsidR="00B74E80" w:rsidRPr="00B74E80" w:rsidRDefault="00B74E80" w:rsidP="00B74E80">
      <w:pPr>
        <w:pStyle w:val="Default"/>
        <w:numPr>
          <w:ilvl w:val="0"/>
          <w:numId w:val="2"/>
        </w:numPr>
        <w:rPr>
          <w:rFonts w:asciiTheme="minorHAnsi" w:hAnsiTheme="minorHAnsi" w:cs="Helv"/>
        </w:rPr>
      </w:pPr>
      <w:r w:rsidRPr="00B74E80">
        <w:rPr>
          <w:rFonts w:asciiTheme="minorHAnsi" w:hAnsiTheme="minorHAnsi"/>
        </w:rPr>
        <w:t xml:space="preserve">LDGV: light-duty gasoline-fueled vehicles (passenger vehicles) </w:t>
      </w:r>
    </w:p>
    <w:p w14:paraId="18BC7A74" w14:textId="7EBDE190" w:rsidR="00B74E80" w:rsidRPr="00B74E80" w:rsidRDefault="00B74E80" w:rsidP="00384DD1">
      <w:pPr>
        <w:pStyle w:val="Default"/>
        <w:numPr>
          <w:ilvl w:val="0"/>
          <w:numId w:val="2"/>
        </w:numPr>
        <w:rPr>
          <w:rFonts w:asciiTheme="minorHAnsi" w:hAnsiTheme="minorHAnsi" w:cs="Helv"/>
        </w:rPr>
      </w:pPr>
      <w:r w:rsidRPr="00B74E80">
        <w:rPr>
          <w:rFonts w:asciiTheme="minorHAnsi" w:hAnsiTheme="minorHAnsi"/>
        </w:rPr>
        <w:t>LDGT: light-duty gasoline-fueled trucks (</w:t>
      </w:r>
      <w:r w:rsidR="00B57D2C">
        <w:rPr>
          <w:rFonts w:asciiTheme="minorHAnsi" w:hAnsiTheme="minorHAnsi"/>
        </w:rPr>
        <w:t>pick</w:t>
      </w:r>
      <w:r w:rsidR="00AF5C28">
        <w:rPr>
          <w:rFonts w:asciiTheme="minorHAnsi" w:hAnsiTheme="minorHAnsi"/>
        </w:rPr>
        <w:t>up trucks, SUVs, minivans)</w:t>
      </w:r>
    </w:p>
    <w:p w14:paraId="11B27EFF" w14:textId="77777777" w:rsidR="00561236" w:rsidRDefault="00561236" w:rsidP="00D90148">
      <w:pPr>
        <w:rPr>
          <w:b/>
          <w:sz w:val="24"/>
          <w:szCs w:val="24"/>
          <w:u w:val="single"/>
        </w:rPr>
      </w:pPr>
    </w:p>
    <w:p w14:paraId="07BEC1B9" w14:textId="77777777" w:rsidR="00D90148" w:rsidRDefault="00B74E80" w:rsidP="00384DD1">
      <w:pPr>
        <w:rPr>
          <w:sz w:val="24"/>
          <w:szCs w:val="24"/>
        </w:rPr>
      </w:pPr>
      <w:r>
        <w:rPr>
          <w:sz w:val="24"/>
          <w:szCs w:val="24"/>
        </w:rPr>
        <w:t xml:space="preserve">Here is the approximate rate of fuel used during idling for LDGV and LDGT.  </w:t>
      </w:r>
    </w:p>
    <w:tbl>
      <w:tblPr>
        <w:tblStyle w:val="TableGrid"/>
        <w:tblW w:w="0" w:type="auto"/>
        <w:tblLook w:val="04A0" w:firstRow="1" w:lastRow="0" w:firstColumn="1" w:lastColumn="0" w:noHBand="0" w:noVBand="1"/>
      </w:tblPr>
      <w:tblGrid>
        <w:gridCol w:w="4788"/>
        <w:gridCol w:w="4788"/>
      </w:tblGrid>
      <w:tr w:rsidR="00B74E80" w14:paraId="0171F3D2" w14:textId="77777777" w:rsidTr="00B74E80">
        <w:tc>
          <w:tcPr>
            <w:tcW w:w="4788" w:type="dxa"/>
          </w:tcPr>
          <w:p w14:paraId="3C1A9BD1" w14:textId="77777777" w:rsidR="00B74E80" w:rsidRPr="00B74E80" w:rsidRDefault="00B74E80" w:rsidP="00384DD1">
            <w:pPr>
              <w:rPr>
                <w:b/>
                <w:sz w:val="24"/>
                <w:szCs w:val="24"/>
              </w:rPr>
            </w:pPr>
            <w:r w:rsidRPr="00B74E80">
              <w:rPr>
                <w:b/>
                <w:sz w:val="24"/>
                <w:szCs w:val="24"/>
              </w:rPr>
              <w:t>Vehicle Type (Engine Size in Liters)</w:t>
            </w:r>
          </w:p>
        </w:tc>
        <w:tc>
          <w:tcPr>
            <w:tcW w:w="4788" w:type="dxa"/>
          </w:tcPr>
          <w:p w14:paraId="63D870F3" w14:textId="77777777" w:rsidR="00B74E80" w:rsidRPr="00B74E80" w:rsidRDefault="00B74E80" w:rsidP="00971942">
            <w:pPr>
              <w:rPr>
                <w:b/>
                <w:sz w:val="24"/>
                <w:szCs w:val="24"/>
              </w:rPr>
            </w:pPr>
            <w:r w:rsidRPr="00B74E80">
              <w:rPr>
                <w:b/>
                <w:sz w:val="24"/>
                <w:szCs w:val="24"/>
              </w:rPr>
              <w:t>Idling Fuel Use (with no car accessories, like AC or radio, running)</w:t>
            </w:r>
          </w:p>
        </w:tc>
      </w:tr>
      <w:tr w:rsidR="00B74E80" w14:paraId="73A73AE0" w14:textId="77777777" w:rsidTr="00B74E80">
        <w:tc>
          <w:tcPr>
            <w:tcW w:w="4788" w:type="dxa"/>
          </w:tcPr>
          <w:p w14:paraId="0BA37517" w14:textId="77777777" w:rsidR="00B74E80" w:rsidRDefault="00B74E80" w:rsidP="00384DD1">
            <w:pPr>
              <w:rPr>
                <w:sz w:val="24"/>
                <w:szCs w:val="24"/>
              </w:rPr>
            </w:pPr>
            <w:r>
              <w:rPr>
                <w:sz w:val="24"/>
                <w:szCs w:val="24"/>
              </w:rPr>
              <w:t>LDGV (1-3 liters)</w:t>
            </w:r>
          </w:p>
        </w:tc>
        <w:tc>
          <w:tcPr>
            <w:tcW w:w="4788" w:type="dxa"/>
          </w:tcPr>
          <w:p w14:paraId="18CFB6DF" w14:textId="77777777" w:rsidR="00B74E80" w:rsidRDefault="007D6C06" w:rsidP="00384DD1">
            <w:pPr>
              <w:rPr>
                <w:sz w:val="24"/>
                <w:szCs w:val="24"/>
              </w:rPr>
            </w:pPr>
            <w:r>
              <w:rPr>
                <w:sz w:val="24"/>
                <w:szCs w:val="24"/>
              </w:rPr>
              <w:t>0.0053 gal/min</w:t>
            </w:r>
            <w:r w:rsidR="007F610B">
              <w:rPr>
                <w:sz w:val="24"/>
                <w:szCs w:val="24"/>
              </w:rPr>
              <w:t xml:space="preserve"> (or 0.32 gal/</w:t>
            </w:r>
            <w:proofErr w:type="spellStart"/>
            <w:r w:rsidR="007F610B">
              <w:rPr>
                <w:sz w:val="24"/>
                <w:szCs w:val="24"/>
              </w:rPr>
              <w:t>hr</w:t>
            </w:r>
            <w:proofErr w:type="spellEnd"/>
            <w:r w:rsidR="007F610B">
              <w:rPr>
                <w:sz w:val="24"/>
                <w:szCs w:val="24"/>
              </w:rPr>
              <w:t>)</w:t>
            </w:r>
          </w:p>
        </w:tc>
      </w:tr>
      <w:tr w:rsidR="00B74E80" w14:paraId="6FD5A58F" w14:textId="77777777" w:rsidTr="00B74E80">
        <w:tc>
          <w:tcPr>
            <w:tcW w:w="4788" w:type="dxa"/>
          </w:tcPr>
          <w:p w14:paraId="718A8BDC" w14:textId="77777777" w:rsidR="00B74E80" w:rsidRDefault="00B74E80" w:rsidP="00384DD1">
            <w:pPr>
              <w:rPr>
                <w:sz w:val="24"/>
                <w:szCs w:val="24"/>
              </w:rPr>
            </w:pPr>
            <w:r>
              <w:rPr>
                <w:sz w:val="24"/>
                <w:szCs w:val="24"/>
              </w:rPr>
              <w:t>LDGT (4-5 liters)</w:t>
            </w:r>
          </w:p>
        </w:tc>
        <w:tc>
          <w:tcPr>
            <w:tcW w:w="4788" w:type="dxa"/>
          </w:tcPr>
          <w:p w14:paraId="6B246F7B" w14:textId="77777777" w:rsidR="00B74E80" w:rsidRDefault="007D6C06" w:rsidP="00384DD1">
            <w:pPr>
              <w:rPr>
                <w:sz w:val="24"/>
                <w:szCs w:val="24"/>
              </w:rPr>
            </w:pPr>
            <w:r>
              <w:rPr>
                <w:sz w:val="24"/>
                <w:szCs w:val="24"/>
              </w:rPr>
              <w:t>0.0118 gal/min</w:t>
            </w:r>
            <w:r w:rsidR="007F610B">
              <w:rPr>
                <w:sz w:val="24"/>
                <w:szCs w:val="24"/>
              </w:rPr>
              <w:t xml:space="preserve"> (or 0.71 gal/</w:t>
            </w:r>
            <w:proofErr w:type="spellStart"/>
            <w:r w:rsidR="007F610B">
              <w:rPr>
                <w:sz w:val="24"/>
                <w:szCs w:val="24"/>
              </w:rPr>
              <w:t>hr</w:t>
            </w:r>
            <w:proofErr w:type="spellEnd"/>
            <w:r w:rsidR="007F610B">
              <w:rPr>
                <w:sz w:val="24"/>
                <w:szCs w:val="24"/>
              </w:rPr>
              <w:t>)</w:t>
            </w:r>
          </w:p>
        </w:tc>
      </w:tr>
    </w:tbl>
    <w:p w14:paraId="723D6418" w14:textId="77777777" w:rsidR="000F0219" w:rsidRPr="00B74E80" w:rsidRDefault="00971942" w:rsidP="000F0219">
      <w:pPr>
        <w:rPr>
          <w:i/>
          <w:sz w:val="24"/>
          <w:szCs w:val="24"/>
        </w:rPr>
      </w:pPr>
      <w:r>
        <w:rPr>
          <w:i/>
          <w:sz w:val="24"/>
          <w:szCs w:val="24"/>
        </w:rPr>
        <w:t>Source:</w:t>
      </w:r>
      <w:r w:rsidR="000F0219" w:rsidRPr="00971942">
        <w:rPr>
          <w:i/>
          <w:sz w:val="24"/>
          <w:szCs w:val="24"/>
        </w:rPr>
        <w:t xml:space="preserve"> </w:t>
      </w:r>
      <w:hyperlink r:id="rId8" w:history="1">
        <w:r w:rsidRPr="00971942">
          <w:rPr>
            <w:rStyle w:val="Hyperlink"/>
            <w:i/>
            <w:color w:val="auto"/>
            <w:sz w:val="24"/>
            <w:szCs w:val="24"/>
            <w:u w:val="none"/>
          </w:rPr>
          <w:t>http://www.transportation.anl.gov/pdfs/idling_worksheet_light-duty.pdf</w:t>
        </w:r>
      </w:hyperlink>
    </w:p>
    <w:p w14:paraId="3835E461" w14:textId="77777777" w:rsidR="000F0219" w:rsidRPr="00B74E80" w:rsidRDefault="000F0219" w:rsidP="000F0219">
      <w:pPr>
        <w:rPr>
          <w:sz w:val="24"/>
          <w:szCs w:val="24"/>
        </w:rPr>
      </w:pPr>
    </w:p>
    <w:p w14:paraId="06873A3A" w14:textId="77777777" w:rsidR="000F0219" w:rsidRPr="00843CDD" w:rsidRDefault="000F0219" w:rsidP="000F0219">
      <w:pPr>
        <w:rPr>
          <w:sz w:val="24"/>
          <w:szCs w:val="24"/>
          <w:u w:val="single"/>
        </w:rPr>
      </w:pPr>
      <w:r w:rsidRPr="00843CDD">
        <w:rPr>
          <w:sz w:val="24"/>
          <w:szCs w:val="24"/>
          <w:u w:val="single"/>
        </w:rPr>
        <w:t xml:space="preserve">To calculate how much </w:t>
      </w:r>
      <w:r w:rsidR="00971942" w:rsidRPr="00843CDD">
        <w:rPr>
          <w:sz w:val="24"/>
          <w:szCs w:val="24"/>
          <w:u w:val="single"/>
        </w:rPr>
        <w:t xml:space="preserve">gasoline </w:t>
      </w:r>
      <w:proofErr w:type="gramStart"/>
      <w:r w:rsidR="00971942" w:rsidRPr="00843CDD">
        <w:rPr>
          <w:sz w:val="24"/>
          <w:szCs w:val="24"/>
          <w:u w:val="single"/>
        </w:rPr>
        <w:t xml:space="preserve">is used </w:t>
      </w:r>
      <w:r w:rsidRPr="00843CDD">
        <w:rPr>
          <w:sz w:val="24"/>
          <w:szCs w:val="24"/>
          <w:u w:val="single"/>
        </w:rPr>
        <w:t>by an idling vehicle</w:t>
      </w:r>
      <w:proofErr w:type="gramEnd"/>
      <w:r w:rsidRPr="00843CDD">
        <w:rPr>
          <w:sz w:val="24"/>
          <w:szCs w:val="24"/>
          <w:u w:val="single"/>
        </w:rPr>
        <w:t xml:space="preserve">, you can use this simple formula: </w:t>
      </w:r>
    </w:p>
    <w:p w14:paraId="0CD18682" w14:textId="77777777" w:rsidR="000F0219" w:rsidRDefault="000F0219" w:rsidP="000F0219">
      <w:pPr>
        <w:jc w:val="center"/>
        <w:rPr>
          <w:sz w:val="24"/>
          <w:szCs w:val="24"/>
        </w:rPr>
      </w:pPr>
      <w:r w:rsidRPr="00B74E80">
        <w:rPr>
          <w:sz w:val="24"/>
          <w:szCs w:val="24"/>
        </w:rPr>
        <w:t xml:space="preserve">(# </w:t>
      </w:r>
      <w:proofErr w:type="gramStart"/>
      <w:r w:rsidRPr="00B74E80">
        <w:rPr>
          <w:sz w:val="24"/>
          <w:szCs w:val="24"/>
        </w:rPr>
        <w:t>of</w:t>
      </w:r>
      <w:proofErr w:type="gramEnd"/>
      <w:r w:rsidRPr="00B74E80">
        <w:rPr>
          <w:sz w:val="24"/>
          <w:szCs w:val="24"/>
        </w:rPr>
        <w:t xml:space="preserve"> vehicles) X (</w:t>
      </w:r>
      <w:r w:rsidR="00843CDD">
        <w:rPr>
          <w:sz w:val="24"/>
          <w:szCs w:val="24"/>
        </w:rPr>
        <w:t>average number of minutes</w:t>
      </w:r>
      <w:r w:rsidR="00682AB9">
        <w:rPr>
          <w:sz w:val="24"/>
          <w:szCs w:val="24"/>
        </w:rPr>
        <w:t xml:space="preserve"> idling) x (gal/min</w:t>
      </w:r>
      <w:r w:rsidRPr="00B74E80">
        <w:rPr>
          <w:sz w:val="24"/>
          <w:szCs w:val="24"/>
        </w:rPr>
        <w:t>)</w:t>
      </w:r>
      <w:r w:rsidR="00682AB9">
        <w:rPr>
          <w:sz w:val="24"/>
          <w:szCs w:val="24"/>
        </w:rPr>
        <w:t xml:space="preserve"> = G</w:t>
      </w:r>
      <w:r w:rsidR="005233F1">
        <w:rPr>
          <w:sz w:val="24"/>
          <w:szCs w:val="24"/>
        </w:rPr>
        <w:t>allons of Gas</w:t>
      </w:r>
    </w:p>
    <w:p w14:paraId="5D21EEFC" w14:textId="77777777" w:rsidR="00843CDD" w:rsidRDefault="00843CDD" w:rsidP="000F0219">
      <w:pPr>
        <w:jc w:val="center"/>
        <w:rPr>
          <w:sz w:val="24"/>
          <w:szCs w:val="24"/>
        </w:rPr>
      </w:pPr>
      <w:r>
        <w:rPr>
          <w:sz w:val="24"/>
          <w:szCs w:val="24"/>
        </w:rPr>
        <w:t>Or for a single vehicle: (total minutes idling) x (gal/min) = Gallons of Gas</w:t>
      </w:r>
    </w:p>
    <w:p w14:paraId="79DA1781" w14:textId="77777777" w:rsidR="007F610B" w:rsidRPr="00B74E80" w:rsidRDefault="007F610B" w:rsidP="000F0219">
      <w:pPr>
        <w:jc w:val="center"/>
        <w:rPr>
          <w:sz w:val="24"/>
          <w:szCs w:val="24"/>
        </w:rPr>
      </w:pPr>
    </w:p>
    <w:p w14:paraId="3EC4A786" w14:textId="77777777" w:rsidR="00B74E80" w:rsidRDefault="007F610B" w:rsidP="00384DD1">
      <w:pPr>
        <w:rPr>
          <w:sz w:val="24"/>
          <w:szCs w:val="24"/>
        </w:rPr>
      </w:pPr>
      <w:r>
        <w:rPr>
          <w:sz w:val="24"/>
          <w:szCs w:val="24"/>
        </w:rPr>
        <w:t xml:space="preserve">To calculate how much money that gasoline costs, multiply the amount of gas by the current amount of gas per gallon.  To calculate the potential yearly cost for the idling, multiply that number by 365. </w:t>
      </w:r>
    </w:p>
    <w:p w14:paraId="195B9CAB" w14:textId="77777777" w:rsidR="007F610B" w:rsidRPr="00B74E80" w:rsidRDefault="007F610B" w:rsidP="00384DD1">
      <w:pPr>
        <w:rPr>
          <w:sz w:val="24"/>
          <w:szCs w:val="24"/>
        </w:rPr>
      </w:pPr>
    </w:p>
    <w:p w14:paraId="6A960F8E" w14:textId="77777777" w:rsidR="000F0219" w:rsidRPr="00B74E80" w:rsidRDefault="000F0219" w:rsidP="000F0219">
      <w:pPr>
        <w:pStyle w:val="Default"/>
        <w:rPr>
          <w:rFonts w:asciiTheme="minorHAnsi" w:hAnsiTheme="minorHAnsi"/>
        </w:rPr>
      </w:pPr>
      <w:r w:rsidRPr="00B74E80">
        <w:rPr>
          <w:rFonts w:asciiTheme="minorHAnsi" w:hAnsiTheme="minorHAnsi"/>
          <w:u w:val="single"/>
        </w:rPr>
        <w:t>A simple example:</w:t>
      </w:r>
      <w:r w:rsidRPr="00B74E80">
        <w:rPr>
          <w:rFonts w:asciiTheme="minorHAnsi" w:hAnsiTheme="minorHAnsi"/>
        </w:rPr>
        <w:t xml:space="preserve">  </w:t>
      </w:r>
    </w:p>
    <w:p w14:paraId="19DFA6B6" w14:textId="77777777" w:rsidR="000F0219" w:rsidRPr="00B74E80" w:rsidRDefault="000F0219" w:rsidP="000F0219">
      <w:pPr>
        <w:pStyle w:val="Default"/>
        <w:rPr>
          <w:rFonts w:asciiTheme="minorHAnsi" w:hAnsiTheme="minorHAnsi"/>
        </w:rPr>
      </w:pPr>
      <w:r w:rsidRPr="00B74E80">
        <w:rPr>
          <w:rFonts w:asciiTheme="minorHAnsi" w:hAnsiTheme="minorHAnsi"/>
        </w:rPr>
        <w:t xml:space="preserve">A sedan (LDGV) is idling for 15 minutes. </w:t>
      </w:r>
    </w:p>
    <w:p w14:paraId="340B4BB7" w14:textId="77777777" w:rsidR="000F0219" w:rsidRPr="00B74E80" w:rsidRDefault="000F0219" w:rsidP="000F0219">
      <w:pPr>
        <w:pStyle w:val="Default"/>
        <w:rPr>
          <w:rFonts w:asciiTheme="minorHAnsi" w:hAnsiTheme="minorHAnsi"/>
        </w:rPr>
      </w:pPr>
    </w:p>
    <w:p w14:paraId="30647CC7" w14:textId="77777777" w:rsidR="007F610B" w:rsidRDefault="000F0219" w:rsidP="000F0219">
      <w:pPr>
        <w:pStyle w:val="Default"/>
        <w:rPr>
          <w:rFonts w:asciiTheme="minorHAnsi" w:hAnsiTheme="minorHAnsi"/>
        </w:rPr>
      </w:pPr>
      <w:r w:rsidRPr="00B74E80">
        <w:rPr>
          <w:rFonts w:asciiTheme="minorHAnsi" w:hAnsiTheme="minorHAnsi"/>
        </w:rPr>
        <w:t>(1 LDGV)  X  (15 minutes of idling</w:t>
      </w:r>
      <w:proofErr w:type="gramStart"/>
      <w:r w:rsidRPr="00B74E80">
        <w:rPr>
          <w:rFonts w:asciiTheme="minorHAnsi" w:hAnsiTheme="minorHAnsi"/>
        </w:rPr>
        <w:t>)  X</w:t>
      </w:r>
      <w:proofErr w:type="gramEnd"/>
      <w:r w:rsidRPr="00B74E80">
        <w:rPr>
          <w:rFonts w:asciiTheme="minorHAnsi" w:hAnsiTheme="minorHAnsi"/>
        </w:rPr>
        <w:t xml:space="preserve">  (</w:t>
      </w:r>
      <w:r w:rsidR="0082168D">
        <w:rPr>
          <w:rFonts w:asciiTheme="minorHAnsi" w:hAnsiTheme="minorHAnsi"/>
        </w:rPr>
        <w:t>0.0053</w:t>
      </w:r>
      <w:r w:rsidR="00682AB9">
        <w:rPr>
          <w:rFonts w:asciiTheme="minorHAnsi" w:hAnsiTheme="minorHAnsi"/>
        </w:rPr>
        <w:t xml:space="preserve"> gal</w:t>
      </w:r>
      <w:r w:rsidRPr="00B74E80">
        <w:rPr>
          <w:rFonts w:asciiTheme="minorHAnsi" w:hAnsiTheme="minorHAnsi"/>
        </w:rPr>
        <w:t xml:space="preserve">/min) = </w:t>
      </w:r>
      <w:r w:rsidR="00B3760D">
        <w:rPr>
          <w:rFonts w:asciiTheme="minorHAnsi" w:hAnsiTheme="minorHAnsi"/>
        </w:rPr>
        <w:t xml:space="preserve">.08 </w:t>
      </w:r>
      <w:r w:rsidR="00682AB9">
        <w:rPr>
          <w:rFonts w:asciiTheme="minorHAnsi" w:hAnsiTheme="minorHAnsi"/>
        </w:rPr>
        <w:t>gal gas</w:t>
      </w:r>
    </w:p>
    <w:p w14:paraId="1A13BB35" w14:textId="2BA70E43" w:rsidR="003E32FB" w:rsidRPr="00B74E80" w:rsidRDefault="003E32FB" w:rsidP="000F0219">
      <w:pPr>
        <w:pStyle w:val="Default"/>
        <w:rPr>
          <w:rFonts w:asciiTheme="minorHAnsi" w:hAnsiTheme="minorHAnsi"/>
        </w:rPr>
      </w:pPr>
      <w:r>
        <w:rPr>
          <w:rFonts w:asciiTheme="minorHAnsi" w:hAnsiTheme="minorHAnsi"/>
        </w:rPr>
        <w:t>(.08 gal gas)  X  ($</w:t>
      </w:r>
      <w:r w:rsidR="00AE42B6">
        <w:rPr>
          <w:rFonts w:asciiTheme="minorHAnsi" w:hAnsiTheme="minorHAnsi"/>
        </w:rPr>
        <w:t>2</w:t>
      </w:r>
      <w:r w:rsidR="00B57D2C">
        <w:rPr>
          <w:rFonts w:asciiTheme="minorHAnsi" w:hAnsiTheme="minorHAnsi"/>
        </w:rPr>
        <w:t>.75</w:t>
      </w:r>
      <w:proofErr w:type="gramStart"/>
      <w:r>
        <w:rPr>
          <w:rFonts w:asciiTheme="minorHAnsi" w:hAnsiTheme="minorHAnsi"/>
        </w:rPr>
        <w:t>)  X</w:t>
      </w:r>
      <w:proofErr w:type="gramEnd"/>
      <w:r>
        <w:rPr>
          <w:rFonts w:asciiTheme="minorHAnsi" w:hAnsiTheme="minorHAnsi"/>
        </w:rPr>
        <w:t xml:space="preserve">  (365) =  $</w:t>
      </w:r>
      <w:r w:rsidR="00B57D2C">
        <w:rPr>
          <w:rFonts w:asciiTheme="minorHAnsi" w:hAnsiTheme="minorHAnsi"/>
        </w:rPr>
        <w:t>80</w:t>
      </w:r>
    </w:p>
    <w:p w14:paraId="02019CBA" w14:textId="77777777" w:rsidR="000F0219" w:rsidRPr="00B74E80" w:rsidRDefault="000F0219" w:rsidP="000F0219">
      <w:pPr>
        <w:pStyle w:val="Default"/>
        <w:rPr>
          <w:rFonts w:asciiTheme="minorHAnsi" w:hAnsiTheme="minorHAnsi"/>
        </w:rPr>
      </w:pPr>
    </w:p>
    <w:p w14:paraId="12E62F17" w14:textId="31AC18FD" w:rsidR="000F0219" w:rsidRDefault="00B3760D" w:rsidP="00B3760D">
      <w:pPr>
        <w:pStyle w:val="Default"/>
        <w:rPr>
          <w:rFonts w:asciiTheme="minorHAnsi" w:hAnsiTheme="minorHAnsi"/>
        </w:rPr>
      </w:pPr>
      <w:r>
        <w:rPr>
          <w:rFonts w:asciiTheme="minorHAnsi" w:hAnsiTheme="minorHAnsi"/>
        </w:rPr>
        <w:t>O</w:t>
      </w:r>
      <w:r w:rsidR="000F0219" w:rsidRPr="00B3760D">
        <w:rPr>
          <w:rFonts w:asciiTheme="minorHAnsi" w:hAnsiTheme="minorHAnsi"/>
        </w:rPr>
        <w:t xml:space="preserve">ne </w:t>
      </w:r>
      <w:r>
        <w:rPr>
          <w:rFonts w:asciiTheme="minorHAnsi" w:hAnsiTheme="minorHAnsi"/>
        </w:rPr>
        <w:t>car idling for just 15 minutes has</w:t>
      </w:r>
      <w:r w:rsidRPr="00B3760D">
        <w:rPr>
          <w:rFonts w:asciiTheme="minorHAnsi" w:hAnsiTheme="minorHAnsi"/>
        </w:rPr>
        <w:t xml:space="preserve"> wasted .08</w:t>
      </w:r>
      <w:r w:rsidR="00682AB9" w:rsidRPr="00B3760D">
        <w:rPr>
          <w:rFonts w:asciiTheme="minorHAnsi" w:hAnsiTheme="minorHAnsi"/>
        </w:rPr>
        <w:t xml:space="preserve"> gallons of gasoline</w:t>
      </w:r>
      <w:r w:rsidRPr="00B3760D">
        <w:rPr>
          <w:rFonts w:asciiTheme="minorHAnsi" w:hAnsiTheme="minorHAnsi"/>
        </w:rPr>
        <w:t>.  That doesn’t seem like much, but if they idle for 15 minutes</w:t>
      </w:r>
      <w:r>
        <w:rPr>
          <w:rFonts w:asciiTheme="minorHAnsi" w:hAnsiTheme="minorHAnsi"/>
        </w:rPr>
        <w:t xml:space="preserve"> every day of the </w:t>
      </w:r>
      <w:r w:rsidRPr="00B3760D">
        <w:rPr>
          <w:rFonts w:asciiTheme="minorHAnsi" w:hAnsiTheme="minorHAnsi"/>
        </w:rPr>
        <w:t>year, that’s 29.2 gallons of gasoline i</w:t>
      </w:r>
      <w:r w:rsidR="007F610B">
        <w:rPr>
          <w:rFonts w:asciiTheme="minorHAnsi" w:hAnsiTheme="minorHAnsi"/>
        </w:rPr>
        <w:t>n one year.  At a price of $</w:t>
      </w:r>
      <w:r w:rsidR="00AE42B6">
        <w:rPr>
          <w:rFonts w:asciiTheme="minorHAnsi" w:hAnsiTheme="minorHAnsi"/>
        </w:rPr>
        <w:t>2</w:t>
      </w:r>
      <w:r w:rsidR="00B57D2C">
        <w:rPr>
          <w:rFonts w:asciiTheme="minorHAnsi" w:hAnsiTheme="minorHAnsi"/>
        </w:rPr>
        <w:t>.75</w:t>
      </w:r>
      <w:r w:rsidRPr="00B3760D">
        <w:rPr>
          <w:rFonts w:asciiTheme="minorHAnsi" w:hAnsiTheme="minorHAnsi"/>
        </w:rPr>
        <w:t>/gallon, that’</w:t>
      </w:r>
      <w:r w:rsidR="007F610B">
        <w:rPr>
          <w:rFonts w:asciiTheme="minorHAnsi" w:hAnsiTheme="minorHAnsi"/>
        </w:rPr>
        <w:t>s $</w:t>
      </w:r>
      <w:r w:rsidR="00B57D2C">
        <w:rPr>
          <w:rFonts w:asciiTheme="minorHAnsi" w:hAnsiTheme="minorHAnsi"/>
        </w:rPr>
        <w:t>80</w:t>
      </w:r>
      <w:r w:rsidRPr="00B3760D">
        <w:rPr>
          <w:rFonts w:asciiTheme="minorHAnsi" w:hAnsiTheme="minorHAnsi"/>
        </w:rPr>
        <w:t xml:space="preserve"> spent in gasoline to get you nowhere.  </w:t>
      </w:r>
    </w:p>
    <w:p w14:paraId="23A93C95" w14:textId="77777777" w:rsidR="007F610B" w:rsidRPr="00B3760D" w:rsidRDefault="007F610B" w:rsidP="00B3760D">
      <w:pPr>
        <w:pStyle w:val="Default"/>
        <w:rPr>
          <w:rFonts w:asciiTheme="minorHAnsi" w:hAnsiTheme="minorHAnsi"/>
        </w:rPr>
      </w:pPr>
    </w:p>
    <w:p w14:paraId="2E85E597" w14:textId="77777777" w:rsidR="000F0219" w:rsidRPr="00B3760D" w:rsidRDefault="000F0219" w:rsidP="00B3760D">
      <w:pPr>
        <w:rPr>
          <w:sz w:val="24"/>
          <w:szCs w:val="24"/>
        </w:rPr>
      </w:pPr>
    </w:p>
    <w:p w14:paraId="61C593F1" w14:textId="77777777" w:rsidR="000F0219" w:rsidRPr="00B74E80" w:rsidRDefault="000F0219" w:rsidP="000F0219">
      <w:pPr>
        <w:rPr>
          <w:sz w:val="24"/>
          <w:szCs w:val="24"/>
        </w:rPr>
      </w:pPr>
      <w:r w:rsidRPr="00B74E80">
        <w:rPr>
          <w:sz w:val="24"/>
          <w:szCs w:val="24"/>
          <w:u w:val="single"/>
        </w:rPr>
        <w:t>A more complicated example:</w:t>
      </w:r>
      <w:r w:rsidRPr="00B74E80">
        <w:rPr>
          <w:sz w:val="24"/>
          <w:szCs w:val="24"/>
        </w:rPr>
        <w:t xml:space="preserve">  </w:t>
      </w:r>
    </w:p>
    <w:p w14:paraId="73C96654" w14:textId="77777777" w:rsidR="000F0219" w:rsidRPr="00B74E80" w:rsidRDefault="000F0219" w:rsidP="000F0219">
      <w:pPr>
        <w:rPr>
          <w:sz w:val="24"/>
          <w:szCs w:val="24"/>
        </w:rPr>
      </w:pPr>
      <w:r w:rsidRPr="00B74E80">
        <w:rPr>
          <w:sz w:val="24"/>
          <w:szCs w:val="24"/>
        </w:rPr>
        <w:t xml:space="preserve">There are 35 SUVs/minivans idling for </w:t>
      </w:r>
      <w:r w:rsidR="00843CDD">
        <w:rPr>
          <w:sz w:val="24"/>
          <w:szCs w:val="24"/>
        </w:rPr>
        <w:t>an average of 15 minutes each and 2</w:t>
      </w:r>
      <w:r w:rsidR="00843CDD" w:rsidRPr="00B74E80">
        <w:rPr>
          <w:sz w:val="24"/>
          <w:szCs w:val="24"/>
        </w:rPr>
        <w:t>5 sedans</w:t>
      </w:r>
      <w:r w:rsidR="00843CDD">
        <w:rPr>
          <w:sz w:val="24"/>
          <w:szCs w:val="24"/>
        </w:rPr>
        <w:t xml:space="preserve"> idling for an average of 10 minutes each. </w:t>
      </w:r>
    </w:p>
    <w:p w14:paraId="1067A64B" w14:textId="77777777" w:rsidR="000F0219" w:rsidRPr="00B74E80" w:rsidRDefault="000F0219" w:rsidP="000F0219">
      <w:pPr>
        <w:rPr>
          <w:sz w:val="24"/>
          <w:szCs w:val="24"/>
        </w:rPr>
      </w:pPr>
    </w:p>
    <w:p w14:paraId="736355CC" w14:textId="77777777" w:rsidR="000F0219" w:rsidRPr="00B74E80" w:rsidRDefault="000F0219" w:rsidP="000F0219">
      <w:pPr>
        <w:rPr>
          <w:sz w:val="24"/>
          <w:szCs w:val="24"/>
        </w:rPr>
      </w:pPr>
      <w:r w:rsidRPr="00B74E80">
        <w:rPr>
          <w:sz w:val="24"/>
          <w:szCs w:val="24"/>
        </w:rPr>
        <w:t xml:space="preserve">Let’s break this down.  </w:t>
      </w:r>
    </w:p>
    <w:p w14:paraId="44DF690C" w14:textId="77777777" w:rsidR="000F0219" w:rsidRPr="00B74E80" w:rsidRDefault="000F0219" w:rsidP="000F0219">
      <w:pPr>
        <w:rPr>
          <w:sz w:val="24"/>
          <w:szCs w:val="24"/>
        </w:rPr>
      </w:pPr>
    </w:p>
    <w:p w14:paraId="49CDC79A" w14:textId="77777777" w:rsidR="0082168D" w:rsidRPr="0082168D" w:rsidRDefault="0082168D" w:rsidP="0082168D">
      <w:pPr>
        <w:rPr>
          <w:i/>
          <w:sz w:val="24"/>
          <w:szCs w:val="24"/>
        </w:rPr>
      </w:pPr>
      <w:r>
        <w:rPr>
          <w:i/>
          <w:sz w:val="24"/>
          <w:szCs w:val="24"/>
        </w:rPr>
        <w:t>For the 35 SUVs/minivans (LDGT</w:t>
      </w:r>
      <w:r w:rsidRPr="00B74E80">
        <w:rPr>
          <w:i/>
          <w:sz w:val="24"/>
          <w:szCs w:val="24"/>
        </w:rPr>
        <w:t>) idling for</w:t>
      </w:r>
      <w:r w:rsidR="00843CDD">
        <w:rPr>
          <w:i/>
          <w:sz w:val="24"/>
          <w:szCs w:val="24"/>
        </w:rPr>
        <w:t xml:space="preserve"> an average of 15 minutes each: </w:t>
      </w:r>
    </w:p>
    <w:p w14:paraId="766F3B67" w14:textId="77777777" w:rsidR="0082168D" w:rsidRDefault="0082168D" w:rsidP="0082168D">
      <w:pPr>
        <w:pStyle w:val="Default"/>
        <w:rPr>
          <w:rFonts w:asciiTheme="minorHAnsi" w:hAnsiTheme="minorHAnsi"/>
        </w:rPr>
      </w:pPr>
      <w:r>
        <w:rPr>
          <w:rFonts w:asciiTheme="minorHAnsi" w:hAnsiTheme="minorHAnsi"/>
        </w:rPr>
        <w:t>(35 LDGT</w:t>
      </w:r>
      <w:r w:rsidRPr="00B74E80">
        <w:rPr>
          <w:rFonts w:asciiTheme="minorHAnsi" w:hAnsiTheme="minorHAnsi"/>
        </w:rPr>
        <w:t>)  X  (15 minutes</w:t>
      </w:r>
      <w:r w:rsidR="00843CDD">
        <w:rPr>
          <w:rFonts w:asciiTheme="minorHAnsi" w:hAnsiTheme="minorHAnsi"/>
        </w:rPr>
        <w:t xml:space="preserve"> average </w:t>
      </w:r>
      <w:r w:rsidRPr="00B74E80">
        <w:rPr>
          <w:rFonts w:asciiTheme="minorHAnsi" w:hAnsiTheme="minorHAnsi"/>
        </w:rPr>
        <w:t>of idling</w:t>
      </w:r>
      <w:proofErr w:type="gramStart"/>
      <w:r w:rsidRPr="00B74E80">
        <w:rPr>
          <w:rFonts w:asciiTheme="minorHAnsi" w:hAnsiTheme="minorHAnsi"/>
        </w:rPr>
        <w:t>)  X</w:t>
      </w:r>
      <w:proofErr w:type="gramEnd"/>
      <w:r w:rsidRPr="00B74E80">
        <w:rPr>
          <w:rFonts w:asciiTheme="minorHAnsi" w:hAnsiTheme="minorHAnsi"/>
        </w:rPr>
        <w:t xml:space="preserve">  (</w:t>
      </w:r>
      <w:r>
        <w:rPr>
          <w:rFonts w:asciiTheme="minorHAnsi" w:hAnsiTheme="minorHAnsi"/>
        </w:rPr>
        <w:t>0.0118 gal</w:t>
      </w:r>
      <w:r w:rsidRPr="00B74E80">
        <w:rPr>
          <w:rFonts w:asciiTheme="minorHAnsi" w:hAnsiTheme="minorHAnsi"/>
        </w:rPr>
        <w:t xml:space="preserve">/min) = </w:t>
      </w:r>
      <w:r>
        <w:rPr>
          <w:rFonts w:asciiTheme="minorHAnsi" w:hAnsiTheme="minorHAnsi"/>
        </w:rPr>
        <w:t>6.2 gal gas</w:t>
      </w:r>
    </w:p>
    <w:p w14:paraId="2446E42B" w14:textId="77777777" w:rsidR="000F0219" w:rsidRDefault="000F0219" w:rsidP="00384DD1">
      <w:pPr>
        <w:rPr>
          <w:sz w:val="24"/>
          <w:szCs w:val="24"/>
        </w:rPr>
      </w:pPr>
    </w:p>
    <w:p w14:paraId="4EAC01F0" w14:textId="77777777" w:rsidR="0082168D" w:rsidRPr="0082168D" w:rsidRDefault="0082168D" w:rsidP="0082168D">
      <w:pPr>
        <w:rPr>
          <w:i/>
          <w:sz w:val="24"/>
          <w:szCs w:val="24"/>
        </w:rPr>
      </w:pPr>
      <w:r>
        <w:rPr>
          <w:i/>
          <w:sz w:val="24"/>
          <w:szCs w:val="24"/>
        </w:rPr>
        <w:t>For the 2</w:t>
      </w:r>
      <w:r w:rsidRPr="00B74E80">
        <w:rPr>
          <w:i/>
          <w:sz w:val="24"/>
          <w:szCs w:val="24"/>
        </w:rPr>
        <w:t>5 sedans (LDGV)</w:t>
      </w:r>
      <w:r>
        <w:rPr>
          <w:i/>
          <w:sz w:val="24"/>
          <w:szCs w:val="24"/>
        </w:rPr>
        <w:t xml:space="preserve"> idling for 10</w:t>
      </w:r>
      <w:r w:rsidRPr="00B74E80">
        <w:rPr>
          <w:i/>
          <w:sz w:val="24"/>
          <w:szCs w:val="24"/>
        </w:rPr>
        <w:t xml:space="preserve"> minutes: </w:t>
      </w:r>
    </w:p>
    <w:p w14:paraId="37D3367F" w14:textId="77777777" w:rsidR="0082168D" w:rsidRDefault="0082168D" w:rsidP="0082168D">
      <w:pPr>
        <w:pStyle w:val="Default"/>
        <w:rPr>
          <w:rFonts w:asciiTheme="minorHAnsi" w:hAnsiTheme="minorHAnsi"/>
        </w:rPr>
      </w:pPr>
      <w:r>
        <w:rPr>
          <w:rFonts w:asciiTheme="minorHAnsi" w:hAnsiTheme="minorHAnsi"/>
        </w:rPr>
        <w:t>(25</w:t>
      </w:r>
      <w:r w:rsidRPr="00B74E80">
        <w:rPr>
          <w:rFonts w:asciiTheme="minorHAnsi" w:hAnsiTheme="minorHAnsi"/>
        </w:rPr>
        <w:t xml:space="preserve"> LDGV</w:t>
      </w:r>
      <w:r>
        <w:rPr>
          <w:rFonts w:asciiTheme="minorHAnsi" w:hAnsiTheme="minorHAnsi"/>
        </w:rPr>
        <w:t>)  X  (10</w:t>
      </w:r>
      <w:r w:rsidRPr="00B74E80">
        <w:rPr>
          <w:rFonts w:asciiTheme="minorHAnsi" w:hAnsiTheme="minorHAnsi"/>
        </w:rPr>
        <w:t xml:space="preserve"> minutes </w:t>
      </w:r>
      <w:r w:rsidR="00843CDD">
        <w:rPr>
          <w:rFonts w:asciiTheme="minorHAnsi" w:hAnsiTheme="minorHAnsi"/>
        </w:rPr>
        <w:t xml:space="preserve">average </w:t>
      </w:r>
      <w:r w:rsidRPr="00B74E80">
        <w:rPr>
          <w:rFonts w:asciiTheme="minorHAnsi" w:hAnsiTheme="minorHAnsi"/>
        </w:rPr>
        <w:t>of idling</w:t>
      </w:r>
      <w:proofErr w:type="gramStart"/>
      <w:r w:rsidRPr="00B74E80">
        <w:rPr>
          <w:rFonts w:asciiTheme="minorHAnsi" w:hAnsiTheme="minorHAnsi"/>
        </w:rPr>
        <w:t>)  X</w:t>
      </w:r>
      <w:proofErr w:type="gramEnd"/>
      <w:r w:rsidRPr="00B74E80">
        <w:rPr>
          <w:rFonts w:asciiTheme="minorHAnsi" w:hAnsiTheme="minorHAnsi"/>
        </w:rPr>
        <w:t xml:space="preserve">  (</w:t>
      </w:r>
      <w:r>
        <w:rPr>
          <w:rFonts w:asciiTheme="minorHAnsi" w:hAnsiTheme="minorHAnsi"/>
        </w:rPr>
        <w:t>0.0053 gal</w:t>
      </w:r>
      <w:r w:rsidRPr="00B74E80">
        <w:rPr>
          <w:rFonts w:asciiTheme="minorHAnsi" w:hAnsiTheme="minorHAnsi"/>
        </w:rPr>
        <w:t xml:space="preserve">/min) = </w:t>
      </w:r>
      <w:r w:rsidR="001A7936">
        <w:rPr>
          <w:rFonts w:asciiTheme="minorHAnsi" w:hAnsiTheme="minorHAnsi"/>
        </w:rPr>
        <w:t>1.3</w:t>
      </w:r>
      <w:r>
        <w:rPr>
          <w:rFonts w:asciiTheme="minorHAnsi" w:hAnsiTheme="minorHAnsi"/>
        </w:rPr>
        <w:t xml:space="preserve"> gal gas</w:t>
      </w:r>
    </w:p>
    <w:p w14:paraId="3CDE659A" w14:textId="77777777" w:rsidR="0082168D" w:rsidRDefault="0082168D" w:rsidP="00384DD1">
      <w:pPr>
        <w:rPr>
          <w:sz w:val="24"/>
          <w:szCs w:val="24"/>
        </w:rPr>
      </w:pPr>
    </w:p>
    <w:p w14:paraId="3AEC9904" w14:textId="77777777" w:rsidR="00D90148" w:rsidRDefault="001A7936" w:rsidP="00384DD1">
      <w:pPr>
        <w:rPr>
          <w:sz w:val="24"/>
          <w:szCs w:val="24"/>
        </w:rPr>
      </w:pPr>
      <w:r>
        <w:rPr>
          <w:sz w:val="24"/>
          <w:szCs w:val="24"/>
        </w:rPr>
        <w:t>Total them up:</w:t>
      </w:r>
    </w:p>
    <w:p w14:paraId="21B700A7" w14:textId="77777777" w:rsidR="001A7936" w:rsidRDefault="001A7936" w:rsidP="00384DD1">
      <w:pPr>
        <w:rPr>
          <w:sz w:val="24"/>
          <w:szCs w:val="24"/>
        </w:rPr>
      </w:pPr>
      <w:r>
        <w:rPr>
          <w:sz w:val="24"/>
          <w:szCs w:val="24"/>
        </w:rPr>
        <w:t xml:space="preserve">Gallons of gas wasted during the time period:  6.2 + 1.3 </w:t>
      </w:r>
      <w:r w:rsidR="00843CDD">
        <w:rPr>
          <w:sz w:val="24"/>
          <w:szCs w:val="24"/>
        </w:rPr>
        <w:t>= 7.5</w:t>
      </w:r>
    </w:p>
    <w:p w14:paraId="04A0C41D" w14:textId="792CFFE5" w:rsidR="001A7936" w:rsidRDefault="00865B9A" w:rsidP="00384DD1">
      <w:pPr>
        <w:rPr>
          <w:sz w:val="24"/>
          <w:szCs w:val="24"/>
        </w:rPr>
      </w:pPr>
      <w:r>
        <w:rPr>
          <w:sz w:val="24"/>
          <w:szCs w:val="24"/>
        </w:rPr>
        <w:t xml:space="preserve">Amount of money wasted on gas </w:t>
      </w:r>
      <w:r w:rsidR="003E6766">
        <w:rPr>
          <w:sz w:val="24"/>
          <w:szCs w:val="24"/>
        </w:rPr>
        <w:t>during the time period</w:t>
      </w:r>
      <w:r w:rsidR="00843CDD">
        <w:rPr>
          <w:sz w:val="24"/>
          <w:szCs w:val="24"/>
        </w:rPr>
        <w:t>: 7.5</w:t>
      </w:r>
      <w:r w:rsidR="00561236">
        <w:rPr>
          <w:sz w:val="24"/>
          <w:szCs w:val="24"/>
        </w:rPr>
        <w:t xml:space="preserve"> X $</w:t>
      </w:r>
      <w:r w:rsidR="00AE42B6">
        <w:rPr>
          <w:sz w:val="24"/>
          <w:szCs w:val="24"/>
        </w:rPr>
        <w:t>2</w:t>
      </w:r>
      <w:r w:rsidR="00561236">
        <w:rPr>
          <w:sz w:val="24"/>
          <w:szCs w:val="24"/>
        </w:rPr>
        <w:t>.50</w:t>
      </w:r>
      <w:r w:rsidR="00843CDD">
        <w:rPr>
          <w:sz w:val="24"/>
          <w:szCs w:val="24"/>
        </w:rPr>
        <w:t xml:space="preserve"> = $</w:t>
      </w:r>
      <w:r w:rsidR="00B57D2C">
        <w:rPr>
          <w:sz w:val="24"/>
          <w:szCs w:val="24"/>
        </w:rPr>
        <w:t>20.62</w:t>
      </w:r>
    </w:p>
    <w:p w14:paraId="26903DEA" w14:textId="0E390930" w:rsidR="00561236" w:rsidRDefault="00561236" w:rsidP="00384DD1">
      <w:pPr>
        <w:rPr>
          <w:sz w:val="24"/>
          <w:szCs w:val="24"/>
        </w:rPr>
      </w:pPr>
      <w:r>
        <w:rPr>
          <w:sz w:val="24"/>
          <w:szCs w:val="24"/>
        </w:rPr>
        <w:t xml:space="preserve">If all of those cars idle the same </w:t>
      </w:r>
      <w:r w:rsidR="00843CDD">
        <w:rPr>
          <w:sz w:val="24"/>
          <w:szCs w:val="24"/>
        </w:rPr>
        <w:t>amount every day for a year, $</w:t>
      </w:r>
      <w:r w:rsidR="00B57D2C">
        <w:rPr>
          <w:sz w:val="24"/>
          <w:szCs w:val="24"/>
        </w:rPr>
        <w:t>20.62</w:t>
      </w:r>
      <w:r w:rsidR="00843CDD">
        <w:rPr>
          <w:sz w:val="24"/>
          <w:szCs w:val="24"/>
        </w:rPr>
        <w:t xml:space="preserve"> x 365 = $</w:t>
      </w:r>
      <w:r w:rsidR="00FC5292">
        <w:rPr>
          <w:sz w:val="24"/>
          <w:szCs w:val="24"/>
        </w:rPr>
        <w:t>6,843.75</w:t>
      </w:r>
    </w:p>
    <w:p w14:paraId="06A40863" w14:textId="77777777" w:rsidR="00865B9A" w:rsidRDefault="00865B9A" w:rsidP="00865B9A">
      <w:pPr>
        <w:jc w:val="center"/>
        <w:rPr>
          <w:b/>
          <w:sz w:val="24"/>
          <w:szCs w:val="24"/>
        </w:rPr>
      </w:pPr>
    </w:p>
    <w:p w14:paraId="5DE2714A" w14:textId="65ED824D" w:rsidR="00865B9A" w:rsidRPr="00843CDD" w:rsidRDefault="00843CDD" w:rsidP="00843CDD">
      <w:pPr>
        <w:jc w:val="center"/>
        <w:rPr>
          <w:b/>
          <w:sz w:val="24"/>
          <w:szCs w:val="24"/>
        </w:rPr>
      </w:pPr>
      <w:r>
        <w:rPr>
          <w:b/>
          <w:sz w:val="24"/>
          <w:szCs w:val="24"/>
        </w:rPr>
        <w:t>A</w:t>
      </w:r>
      <w:r w:rsidR="001A7936" w:rsidRPr="00865B9A">
        <w:rPr>
          <w:b/>
          <w:sz w:val="24"/>
          <w:szCs w:val="24"/>
        </w:rPr>
        <w:t>mount of money wasted on gas (going nowhe</w:t>
      </w:r>
      <w:r>
        <w:rPr>
          <w:b/>
          <w:sz w:val="24"/>
          <w:szCs w:val="24"/>
        </w:rPr>
        <w:t>re) for a year = $</w:t>
      </w:r>
      <w:r w:rsidR="00B57D2C">
        <w:rPr>
          <w:b/>
          <w:sz w:val="24"/>
          <w:szCs w:val="24"/>
        </w:rPr>
        <w:t>7,528</w:t>
      </w:r>
    </w:p>
    <w:p w14:paraId="53210DFB" w14:textId="77777777" w:rsidR="00561236" w:rsidRDefault="00561236" w:rsidP="00384DD1">
      <w:pPr>
        <w:rPr>
          <w:b/>
          <w:sz w:val="24"/>
          <w:szCs w:val="24"/>
          <w:u w:val="single"/>
        </w:rPr>
      </w:pPr>
    </w:p>
    <w:p w14:paraId="362237D1" w14:textId="77777777" w:rsidR="00561236" w:rsidRDefault="00561236" w:rsidP="00384DD1">
      <w:pPr>
        <w:rPr>
          <w:b/>
          <w:sz w:val="24"/>
          <w:szCs w:val="24"/>
          <w:u w:val="single"/>
        </w:rPr>
      </w:pPr>
    </w:p>
    <w:sectPr w:rsidR="00561236" w:rsidSect="00FA35D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E600D5" w14:textId="77777777" w:rsidR="00AE42B6" w:rsidRPr="00B241A3" w:rsidRDefault="00AE42B6" w:rsidP="0039362F">
      <w:r>
        <w:separator/>
      </w:r>
    </w:p>
  </w:endnote>
  <w:endnote w:type="continuationSeparator" w:id="0">
    <w:p w14:paraId="4EEE37E6" w14:textId="77777777" w:rsidR="00AE42B6" w:rsidRPr="00B241A3" w:rsidRDefault="00AE42B6" w:rsidP="00393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Helv">
    <w:panose1 w:val="00000000000000000000"/>
    <w:charset w:val="4D"/>
    <w:family w:val="swiss"/>
    <w:notTrueType/>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73E0D" w14:textId="77777777" w:rsidR="00B230A2" w:rsidRDefault="00B230A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7329"/>
      <w:docPartObj>
        <w:docPartGallery w:val="Page Numbers (Bottom of Page)"/>
        <w:docPartUnique/>
      </w:docPartObj>
    </w:sdtPr>
    <w:sdtEndPr/>
    <w:sdtContent>
      <w:sdt>
        <w:sdtPr>
          <w:id w:val="565050477"/>
          <w:docPartObj>
            <w:docPartGallery w:val="Page Numbers (Top of Page)"/>
            <w:docPartUnique/>
          </w:docPartObj>
        </w:sdtPr>
        <w:sdtEndPr/>
        <w:sdtContent>
          <w:bookmarkStart w:id="0" w:name="_GoBack" w:displacedByCustomXml="prev"/>
          <w:p w14:paraId="56290AFF" w14:textId="77777777" w:rsidR="00AE42B6" w:rsidRPr="00B230A2" w:rsidRDefault="00AE42B6" w:rsidP="00735D09">
            <w:pPr>
              <w:pStyle w:val="Header"/>
              <w:spacing w:before="2" w:after="2"/>
              <w:jc w:val="center"/>
              <w:rPr>
                <w:rStyle w:val="copytext"/>
                <w:rFonts w:ascii="Times" w:hAnsi="Times"/>
                <w:i/>
                <w:sz w:val="36"/>
                <w:szCs w:val="36"/>
              </w:rPr>
            </w:pPr>
            <w:r w:rsidRPr="00B230A2">
              <w:rPr>
                <w:b/>
                <w:i/>
                <w:sz w:val="36"/>
                <w:szCs w:val="36"/>
              </w:rPr>
              <w:t>Turn Your Key, Be Idle Free</w:t>
            </w:r>
          </w:p>
          <w:bookmarkEnd w:id="0"/>
          <w:p w14:paraId="7F97BFBC" w14:textId="77777777" w:rsidR="00AE42B6" w:rsidRDefault="00AE42B6">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D44949">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44949">
              <w:rPr>
                <w:b/>
                <w:noProof/>
              </w:rPr>
              <w:t>2</w:t>
            </w:r>
            <w:r>
              <w:rPr>
                <w:b/>
                <w:sz w:val="24"/>
                <w:szCs w:val="24"/>
              </w:rPr>
              <w:fldChar w:fldCharType="end"/>
            </w:r>
          </w:p>
        </w:sdtContent>
      </w:sdt>
    </w:sdtContent>
  </w:sdt>
  <w:p w14:paraId="7BA38D19" w14:textId="77777777" w:rsidR="00AE42B6" w:rsidRDefault="00AE42B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649DA" w14:textId="77777777" w:rsidR="00B230A2" w:rsidRDefault="00B230A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41A66" w14:textId="77777777" w:rsidR="00AE42B6" w:rsidRPr="00B241A3" w:rsidRDefault="00AE42B6" w:rsidP="0039362F">
      <w:r>
        <w:separator/>
      </w:r>
    </w:p>
  </w:footnote>
  <w:footnote w:type="continuationSeparator" w:id="0">
    <w:p w14:paraId="4E4F70CE" w14:textId="77777777" w:rsidR="00AE42B6" w:rsidRPr="00B241A3" w:rsidRDefault="00AE42B6" w:rsidP="003936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56694" w14:textId="77777777" w:rsidR="00B230A2" w:rsidRDefault="00B230A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ADF37" w14:textId="77777777" w:rsidR="00AE42B6" w:rsidRPr="00740B5A" w:rsidRDefault="00AE42B6" w:rsidP="00735D09">
    <w:pPr>
      <w:pStyle w:val="Header"/>
      <w:spacing w:before="2" w:after="2"/>
      <w:jc w:val="center"/>
      <w:rPr>
        <w:b/>
        <w:sz w:val="48"/>
        <w:szCs w:val="48"/>
      </w:rPr>
    </w:pPr>
    <w:r w:rsidRPr="00740B5A">
      <w:rPr>
        <w:b/>
        <w:sz w:val="48"/>
        <w:szCs w:val="48"/>
      </w:rPr>
      <w:t>Idle Free Schools</w:t>
    </w:r>
  </w:p>
  <w:p w14:paraId="76C21054" w14:textId="77777777" w:rsidR="00AE42B6" w:rsidRDefault="00AE42B6" w:rsidP="0039362F">
    <w:pPr>
      <w:pStyle w:val="Header"/>
    </w:pPr>
  </w:p>
  <w:p w14:paraId="0DF94E12" w14:textId="77777777" w:rsidR="00AE42B6" w:rsidRDefault="00AE42B6" w:rsidP="0039362F">
    <w:pPr>
      <w:jc w:val="center"/>
    </w:pPr>
    <w:r>
      <w:rPr>
        <w:b/>
        <w:sz w:val="32"/>
        <w:szCs w:val="32"/>
      </w:rPr>
      <w:t>Analyzing the Data</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764DD" w14:textId="77777777" w:rsidR="00B230A2" w:rsidRDefault="00B230A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4280D"/>
    <w:multiLevelType w:val="hybridMultilevel"/>
    <w:tmpl w:val="56E60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701485"/>
    <w:multiLevelType w:val="hybridMultilevel"/>
    <w:tmpl w:val="BA3E83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29E"/>
    <w:rsid w:val="000030D8"/>
    <w:rsid w:val="0002386B"/>
    <w:rsid w:val="00024A35"/>
    <w:rsid w:val="0005287B"/>
    <w:rsid w:val="00055859"/>
    <w:rsid w:val="00060B93"/>
    <w:rsid w:val="00075820"/>
    <w:rsid w:val="000763E4"/>
    <w:rsid w:val="000826A6"/>
    <w:rsid w:val="00097362"/>
    <w:rsid w:val="000C2DDA"/>
    <w:rsid w:val="000C35D4"/>
    <w:rsid w:val="000E7BD2"/>
    <w:rsid w:val="000F0219"/>
    <w:rsid w:val="00110A21"/>
    <w:rsid w:val="00126983"/>
    <w:rsid w:val="001359D8"/>
    <w:rsid w:val="00151080"/>
    <w:rsid w:val="001606EB"/>
    <w:rsid w:val="0019334C"/>
    <w:rsid w:val="001A7936"/>
    <w:rsid w:val="001B42BB"/>
    <w:rsid w:val="001D4C19"/>
    <w:rsid w:val="00210DB7"/>
    <w:rsid w:val="00211F93"/>
    <w:rsid w:val="00213A89"/>
    <w:rsid w:val="00243F37"/>
    <w:rsid w:val="00247808"/>
    <w:rsid w:val="002A24B3"/>
    <w:rsid w:val="002C50CB"/>
    <w:rsid w:val="002C6983"/>
    <w:rsid w:val="002E7A10"/>
    <w:rsid w:val="00315608"/>
    <w:rsid w:val="00364AC8"/>
    <w:rsid w:val="00384DD1"/>
    <w:rsid w:val="0039362F"/>
    <w:rsid w:val="003D4F21"/>
    <w:rsid w:val="003E32FB"/>
    <w:rsid w:val="003E6766"/>
    <w:rsid w:val="0041520D"/>
    <w:rsid w:val="00426D25"/>
    <w:rsid w:val="00434503"/>
    <w:rsid w:val="00496175"/>
    <w:rsid w:val="004C2D71"/>
    <w:rsid w:val="004F7C38"/>
    <w:rsid w:val="00500777"/>
    <w:rsid w:val="005233F1"/>
    <w:rsid w:val="005505A5"/>
    <w:rsid w:val="00561236"/>
    <w:rsid w:val="0057745B"/>
    <w:rsid w:val="005B4533"/>
    <w:rsid w:val="005D45E7"/>
    <w:rsid w:val="00607C0B"/>
    <w:rsid w:val="00621241"/>
    <w:rsid w:val="0064028C"/>
    <w:rsid w:val="00651EFC"/>
    <w:rsid w:val="00657408"/>
    <w:rsid w:val="00682AB9"/>
    <w:rsid w:val="006A004A"/>
    <w:rsid w:val="006A00F6"/>
    <w:rsid w:val="006C31B0"/>
    <w:rsid w:val="00713999"/>
    <w:rsid w:val="00735D09"/>
    <w:rsid w:val="00746588"/>
    <w:rsid w:val="007717FB"/>
    <w:rsid w:val="00781732"/>
    <w:rsid w:val="007D6C06"/>
    <w:rsid w:val="007F31C9"/>
    <w:rsid w:val="007F610B"/>
    <w:rsid w:val="00802699"/>
    <w:rsid w:val="0082168D"/>
    <w:rsid w:val="00835B0E"/>
    <w:rsid w:val="00843CDD"/>
    <w:rsid w:val="00860748"/>
    <w:rsid w:val="00865B9A"/>
    <w:rsid w:val="00873BCC"/>
    <w:rsid w:val="008B2DB2"/>
    <w:rsid w:val="008D2588"/>
    <w:rsid w:val="008E29DB"/>
    <w:rsid w:val="008F0582"/>
    <w:rsid w:val="009037E9"/>
    <w:rsid w:val="009227FC"/>
    <w:rsid w:val="00954E75"/>
    <w:rsid w:val="00971942"/>
    <w:rsid w:val="009968A8"/>
    <w:rsid w:val="009C08F3"/>
    <w:rsid w:val="009C6394"/>
    <w:rsid w:val="009D60DF"/>
    <w:rsid w:val="009F424A"/>
    <w:rsid w:val="00A27DC9"/>
    <w:rsid w:val="00AD3442"/>
    <w:rsid w:val="00AE42B6"/>
    <w:rsid w:val="00AE7C89"/>
    <w:rsid w:val="00AF22E1"/>
    <w:rsid w:val="00AF5C28"/>
    <w:rsid w:val="00B230A2"/>
    <w:rsid w:val="00B3760D"/>
    <w:rsid w:val="00B53582"/>
    <w:rsid w:val="00B57D2C"/>
    <w:rsid w:val="00B74E80"/>
    <w:rsid w:val="00B755AA"/>
    <w:rsid w:val="00B75F4D"/>
    <w:rsid w:val="00B776F5"/>
    <w:rsid w:val="00BD2497"/>
    <w:rsid w:val="00C02B8E"/>
    <w:rsid w:val="00C43879"/>
    <w:rsid w:val="00C56671"/>
    <w:rsid w:val="00C7252A"/>
    <w:rsid w:val="00C931F9"/>
    <w:rsid w:val="00CC6668"/>
    <w:rsid w:val="00CD3FEC"/>
    <w:rsid w:val="00CD4D89"/>
    <w:rsid w:val="00CF6226"/>
    <w:rsid w:val="00D1080F"/>
    <w:rsid w:val="00D13C99"/>
    <w:rsid w:val="00D17527"/>
    <w:rsid w:val="00D42E9D"/>
    <w:rsid w:val="00D44949"/>
    <w:rsid w:val="00D86632"/>
    <w:rsid w:val="00D90148"/>
    <w:rsid w:val="00DA1DF2"/>
    <w:rsid w:val="00DF24B0"/>
    <w:rsid w:val="00E04CDB"/>
    <w:rsid w:val="00E222B5"/>
    <w:rsid w:val="00E25C88"/>
    <w:rsid w:val="00E6329E"/>
    <w:rsid w:val="00E82F41"/>
    <w:rsid w:val="00EA2595"/>
    <w:rsid w:val="00EE4B12"/>
    <w:rsid w:val="00F24006"/>
    <w:rsid w:val="00F30A78"/>
    <w:rsid w:val="00F37FE9"/>
    <w:rsid w:val="00F54FA9"/>
    <w:rsid w:val="00F96400"/>
    <w:rsid w:val="00FA35D1"/>
    <w:rsid w:val="00FB1A82"/>
    <w:rsid w:val="00FB2266"/>
    <w:rsid w:val="00FC5292"/>
    <w:rsid w:val="00FD1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C484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2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5E7"/>
    <w:pPr>
      <w:ind w:left="720"/>
      <w:contextualSpacing/>
    </w:pPr>
  </w:style>
  <w:style w:type="paragraph" w:styleId="Header">
    <w:name w:val="header"/>
    <w:basedOn w:val="Normal"/>
    <w:link w:val="HeaderChar"/>
    <w:uiPriority w:val="99"/>
    <w:unhideWhenUsed/>
    <w:rsid w:val="0039362F"/>
    <w:pPr>
      <w:tabs>
        <w:tab w:val="center" w:pos="4680"/>
        <w:tab w:val="right" w:pos="9360"/>
      </w:tabs>
    </w:pPr>
  </w:style>
  <w:style w:type="character" w:customStyle="1" w:styleId="HeaderChar">
    <w:name w:val="Header Char"/>
    <w:basedOn w:val="DefaultParagraphFont"/>
    <w:link w:val="Header"/>
    <w:uiPriority w:val="99"/>
    <w:rsid w:val="0039362F"/>
  </w:style>
  <w:style w:type="paragraph" w:styleId="Footer">
    <w:name w:val="footer"/>
    <w:basedOn w:val="Normal"/>
    <w:link w:val="FooterChar"/>
    <w:uiPriority w:val="99"/>
    <w:unhideWhenUsed/>
    <w:rsid w:val="0039362F"/>
    <w:pPr>
      <w:tabs>
        <w:tab w:val="center" w:pos="4680"/>
        <w:tab w:val="right" w:pos="9360"/>
      </w:tabs>
    </w:pPr>
  </w:style>
  <w:style w:type="character" w:customStyle="1" w:styleId="FooterChar">
    <w:name w:val="Footer Char"/>
    <w:basedOn w:val="DefaultParagraphFont"/>
    <w:link w:val="Footer"/>
    <w:uiPriority w:val="99"/>
    <w:rsid w:val="0039362F"/>
  </w:style>
  <w:style w:type="paragraph" w:styleId="BalloonText">
    <w:name w:val="Balloon Text"/>
    <w:basedOn w:val="Normal"/>
    <w:link w:val="BalloonTextChar"/>
    <w:uiPriority w:val="99"/>
    <w:semiHidden/>
    <w:unhideWhenUsed/>
    <w:rsid w:val="0039362F"/>
    <w:rPr>
      <w:rFonts w:ascii="Tahoma" w:hAnsi="Tahoma" w:cs="Tahoma"/>
      <w:sz w:val="16"/>
      <w:szCs w:val="16"/>
    </w:rPr>
  </w:style>
  <w:style w:type="character" w:customStyle="1" w:styleId="BalloonTextChar">
    <w:name w:val="Balloon Text Char"/>
    <w:basedOn w:val="DefaultParagraphFont"/>
    <w:link w:val="BalloonText"/>
    <w:uiPriority w:val="99"/>
    <w:semiHidden/>
    <w:rsid w:val="0039362F"/>
    <w:rPr>
      <w:rFonts w:ascii="Tahoma" w:hAnsi="Tahoma" w:cs="Tahoma"/>
      <w:sz w:val="16"/>
      <w:szCs w:val="16"/>
    </w:rPr>
  </w:style>
  <w:style w:type="character" w:styleId="Hyperlink">
    <w:name w:val="Hyperlink"/>
    <w:basedOn w:val="DefaultParagraphFont"/>
    <w:uiPriority w:val="99"/>
    <w:unhideWhenUsed/>
    <w:rsid w:val="00A27DC9"/>
    <w:rPr>
      <w:color w:val="0000FF" w:themeColor="hyperlink"/>
      <w:u w:val="single"/>
    </w:rPr>
  </w:style>
  <w:style w:type="paragraph" w:customStyle="1" w:styleId="Default">
    <w:name w:val="Default"/>
    <w:rsid w:val="00A27DC9"/>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B535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pytext">
    <w:name w:val="copytext"/>
    <w:basedOn w:val="DefaultParagraphFont"/>
    <w:rsid w:val="00735D0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2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5E7"/>
    <w:pPr>
      <w:ind w:left="720"/>
      <w:contextualSpacing/>
    </w:pPr>
  </w:style>
  <w:style w:type="paragraph" w:styleId="Header">
    <w:name w:val="header"/>
    <w:basedOn w:val="Normal"/>
    <w:link w:val="HeaderChar"/>
    <w:uiPriority w:val="99"/>
    <w:unhideWhenUsed/>
    <w:rsid w:val="0039362F"/>
    <w:pPr>
      <w:tabs>
        <w:tab w:val="center" w:pos="4680"/>
        <w:tab w:val="right" w:pos="9360"/>
      </w:tabs>
    </w:pPr>
  </w:style>
  <w:style w:type="character" w:customStyle="1" w:styleId="HeaderChar">
    <w:name w:val="Header Char"/>
    <w:basedOn w:val="DefaultParagraphFont"/>
    <w:link w:val="Header"/>
    <w:uiPriority w:val="99"/>
    <w:rsid w:val="0039362F"/>
  </w:style>
  <w:style w:type="paragraph" w:styleId="Footer">
    <w:name w:val="footer"/>
    <w:basedOn w:val="Normal"/>
    <w:link w:val="FooterChar"/>
    <w:uiPriority w:val="99"/>
    <w:unhideWhenUsed/>
    <w:rsid w:val="0039362F"/>
    <w:pPr>
      <w:tabs>
        <w:tab w:val="center" w:pos="4680"/>
        <w:tab w:val="right" w:pos="9360"/>
      </w:tabs>
    </w:pPr>
  </w:style>
  <w:style w:type="character" w:customStyle="1" w:styleId="FooterChar">
    <w:name w:val="Footer Char"/>
    <w:basedOn w:val="DefaultParagraphFont"/>
    <w:link w:val="Footer"/>
    <w:uiPriority w:val="99"/>
    <w:rsid w:val="0039362F"/>
  </w:style>
  <w:style w:type="paragraph" w:styleId="BalloonText">
    <w:name w:val="Balloon Text"/>
    <w:basedOn w:val="Normal"/>
    <w:link w:val="BalloonTextChar"/>
    <w:uiPriority w:val="99"/>
    <w:semiHidden/>
    <w:unhideWhenUsed/>
    <w:rsid w:val="0039362F"/>
    <w:rPr>
      <w:rFonts w:ascii="Tahoma" w:hAnsi="Tahoma" w:cs="Tahoma"/>
      <w:sz w:val="16"/>
      <w:szCs w:val="16"/>
    </w:rPr>
  </w:style>
  <w:style w:type="character" w:customStyle="1" w:styleId="BalloonTextChar">
    <w:name w:val="Balloon Text Char"/>
    <w:basedOn w:val="DefaultParagraphFont"/>
    <w:link w:val="BalloonText"/>
    <w:uiPriority w:val="99"/>
    <w:semiHidden/>
    <w:rsid w:val="0039362F"/>
    <w:rPr>
      <w:rFonts w:ascii="Tahoma" w:hAnsi="Tahoma" w:cs="Tahoma"/>
      <w:sz w:val="16"/>
      <w:szCs w:val="16"/>
    </w:rPr>
  </w:style>
  <w:style w:type="character" w:styleId="Hyperlink">
    <w:name w:val="Hyperlink"/>
    <w:basedOn w:val="DefaultParagraphFont"/>
    <w:uiPriority w:val="99"/>
    <w:unhideWhenUsed/>
    <w:rsid w:val="00A27DC9"/>
    <w:rPr>
      <w:color w:val="0000FF" w:themeColor="hyperlink"/>
      <w:u w:val="single"/>
    </w:rPr>
  </w:style>
  <w:style w:type="paragraph" w:customStyle="1" w:styleId="Default">
    <w:name w:val="Default"/>
    <w:rsid w:val="00A27DC9"/>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B535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pytext">
    <w:name w:val="copytext"/>
    <w:basedOn w:val="DefaultParagraphFont"/>
    <w:rsid w:val="00735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ransportation.anl.gov/pdfs/idling_worksheet_light-duty.pdf"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390</Words>
  <Characters>2227</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 EPA</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rrusso03</dc:creator>
  <cp:lastModifiedBy>Wayne Michaud</cp:lastModifiedBy>
  <cp:revision>4</cp:revision>
  <cp:lastPrinted>2017-11-08T17:44:00Z</cp:lastPrinted>
  <dcterms:created xsi:type="dcterms:W3CDTF">2017-09-06T22:28:00Z</dcterms:created>
  <dcterms:modified xsi:type="dcterms:W3CDTF">2017-11-08T17:45:00Z</dcterms:modified>
</cp:coreProperties>
</file>